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9D302">
      <w:pPr>
        <w:spacing w:line="420" w:lineRule="atLeast"/>
        <w:jc w:val="center"/>
        <w:rPr>
          <w:rFonts w:hint="eastAsia" w:asciiTheme="majorEastAsia" w:hAnsiTheme="majorEastAsia" w:eastAsiaTheme="majorEastAsia" w:cstheme="majorEastAsia"/>
          <w:b/>
          <w:bCs/>
          <w:color w:val="0000FF"/>
          <w:sz w:val="32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  <w:highlight w:val="none"/>
        </w:rPr>
        <w:t>上海中医药大学</w:t>
      </w:r>
    </w:p>
    <w:p w14:paraId="3583307E">
      <w:pPr>
        <w:spacing w:line="420" w:lineRule="atLeast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联合培养企业博士后研究人员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延期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协议书</w:t>
      </w:r>
    </w:p>
    <w:p w14:paraId="55FCE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34" w:firstLineChars="292"/>
        <w:textAlignment w:val="auto"/>
        <w:outlineLvl w:val="9"/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 xml:space="preserve">甲方： 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                         (企业)</w:t>
      </w:r>
    </w:p>
    <w:p w14:paraId="39E6B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34" w:firstLineChars="292"/>
        <w:textAlignment w:val="auto"/>
        <w:outlineLvl w:val="9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 xml:space="preserve">乙方：上海中医药大学             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代表</w:t>
      </w:r>
      <w:r>
        <w:rPr>
          <w:rFonts w:hint="eastAsia" w:ascii="仿宋_GB2312" w:eastAsia="仿宋_GB2312"/>
          <w:sz w:val="28"/>
          <w:szCs w:val="28"/>
          <w:highlight w:val="none"/>
        </w:rPr>
        <w:t>：</w:t>
      </w:r>
    </w:p>
    <w:p w14:paraId="6D506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34" w:firstLineChars="292"/>
        <w:textAlignment w:val="auto"/>
        <w:outlineLvl w:val="9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丙方：                          (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博士后研究人员</w:t>
      </w:r>
      <w:r>
        <w:rPr>
          <w:rFonts w:hint="eastAsia" w:ascii="仿宋_GB2312" w:eastAsia="仿宋_GB2312"/>
          <w:sz w:val="28"/>
          <w:szCs w:val="28"/>
          <w:highlight w:val="none"/>
        </w:rPr>
        <w:t>)</w:t>
      </w:r>
    </w:p>
    <w:p w14:paraId="64826B70">
      <w:pPr>
        <w:spacing w:line="420" w:lineRule="atLeast"/>
        <w:ind w:firstLine="960" w:firstLineChars="300"/>
        <w:rPr>
          <w:rFonts w:hint="eastAsia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丁方：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                          (合作导师)</w:t>
      </w:r>
    </w:p>
    <w:p w14:paraId="1C266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为加强博士后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研究人员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的培养和管理，促进产、学、研相结合，推动科技成果产业化，根据全国博士后管委会《企业博士后工作管理暂行规定》精神，经甲、乙、丙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、丁四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方商定，就联合招收和培养博士后研究人员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延期在站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达成如下协议：</w:t>
      </w:r>
    </w:p>
    <w:p w14:paraId="4CE0F4A8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根据甲方科研项目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需延长丙方在站期限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，经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乙、丙、丁三方协商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，提前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个月向甲方提出申请，按有关规定获得批准后方可延期出站。</w:t>
      </w:r>
    </w:p>
    <w:p w14:paraId="02B24336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乙方在甲方的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延期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期限为_____年___月至_____年___月，共___个月。</w:t>
      </w:r>
    </w:p>
    <w:p w14:paraId="266B9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4" w:firstLineChars="192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甲方负责办理乙方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延期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的相关手续；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乙方应遵守甲方的各项管理规章制度，如有违规行为，按相关规定给予处罚，甲方也有权终止合作关系劝其退站；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丙方负责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对乙方科研工作进行指导，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提供必要的研究、工作条件，指派相应的指导老师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；丁方负责乙方日常管理工作，组织项目申报、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中期以及出站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考核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5352F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4" w:firstLineChars="192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四、乙方在站期间实行合作导师负责制，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丙方应督促乙方按照延期期限合理制定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研究计划进行工作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乙、丙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方协商确定乙方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延期期间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科研课题的主要内容及预期目标。</w:t>
      </w:r>
    </w:p>
    <w:p w14:paraId="77C07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4" w:firstLineChars="192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为保证乙方的有效管理和指导力量的投入，甲方应在丙方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延期期间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，向乙方提供管理费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>贰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元/年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6DD7083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乙方的收款户名：上海中医药大学</w:t>
      </w:r>
    </w:p>
    <w:p w14:paraId="0A1A1CC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开户行：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中国工商银行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上海东安路支行</w:t>
      </w:r>
    </w:p>
    <w:p w14:paraId="45457A0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银行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账号：1001239109004636961</w:t>
      </w:r>
    </w:p>
    <w:p w14:paraId="3FBFF4C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款名：博士后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联合工作站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管理费</w:t>
      </w:r>
    </w:p>
    <w:p w14:paraId="10E3AF4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0" w:leftChars="0"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甲方应在上述标准时间内向丁方提供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指导费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>贰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万元/年。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丁方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因工作需要，经双方协商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可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赴甲方检查、指导丙方工作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，所产生的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差旅费用由甲方提供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4D9B241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丙方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延期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期间的工资、津贴、补贴、住房、社会保险、医疗待遇及其它福利待遇和配偶的借调、子女入托、入学等事宜，归属丙方原单位负责。</w:t>
      </w:r>
    </w:p>
    <w:p w14:paraId="5E41F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甲、乙双方不办理丙方在站工作期间与课题无关的出国手续。</w:t>
      </w:r>
    </w:p>
    <w:p w14:paraId="06D43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八、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乙方延期在站期间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，其研究成果的知识产权属甲方。科研成果、资料、专利及其一切与之相关的数据未经甲方的许可，乙、丙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方不得泄露其技术秘密，并不得以此成果开发成产品。成果一旦发生侵权、泄密现象，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侵权方和泄密方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将承担法律责任。经甲方同意丙方可公开发表的与研究项目有关的学术论文应注明甲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乙双方单位。申报与研究项目有关的科研成果奖励由甲、乙双方共同申请。</w:t>
      </w:r>
    </w:p>
    <w:p w14:paraId="7494D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如为其他形式的合作项目，具体合作方式及成果的归属和分享办法根据具体项目另议。</w:t>
      </w:r>
    </w:p>
    <w:p w14:paraId="488D4A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乙方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延期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在站工作期间，必须遵守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国家、上海市及学校博士后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有关规定。凡考核不合格；或学风不正、有弄虚作假行为，严重违反规定；或不能履行进站时签订的协议；以及丙方举行出站报告后一个月仍不办理离站手续者，由双方终止其博士后研究工作，并按有关规定办理退站手续，本协议解除。若丙方单方面原因退站，则须双倍赔偿甲方已支付给乙方的博士后培养费。</w:t>
      </w:r>
    </w:p>
    <w:p w14:paraId="3E409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十、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本协议未尽事宜，由甲、乙、丙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、丁四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方根据全国博士后管委会有关规定协商解决。</w:t>
      </w:r>
    </w:p>
    <w:p w14:paraId="7CEAD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本协议自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方签字之日起生效，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方保证遵守执行。若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博士后研究人员退站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，本协议自动失效。本协议一式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份，甲、乙、丙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、丁四方各留存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一份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 w14:paraId="1C5AFE74">
      <w:pPr>
        <w:snapToGrid w:val="0"/>
        <w:spacing w:line="312" w:lineRule="auto"/>
        <w:ind w:firstLine="560" w:firstLineChars="200"/>
        <w:rPr>
          <w:rFonts w:hint="eastAsia" w:ascii="仿宋_GB2312" w:eastAsia="仿宋_GB2312"/>
          <w:sz w:val="24"/>
          <w:highlight w:val="none"/>
          <w:lang w:eastAsia="zh-CN"/>
        </w:rPr>
      </w:pPr>
    </w:p>
    <w:tbl>
      <w:tblPr>
        <w:tblStyle w:val="5"/>
        <w:tblW w:w="959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637"/>
        <w:gridCol w:w="2188"/>
        <w:gridCol w:w="2200"/>
      </w:tblGrid>
      <w:tr w14:paraId="0905D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2569" w:type="dxa"/>
            <w:vAlign w:val="top"/>
          </w:tcPr>
          <w:p w14:paraId="6E4CF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甲方签字：</w:t>
            </w:r>
          </w:p>
          <w:p w14:paraId="3F4D6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</w:p>
          <w:p w14:paraId="7924D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企业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代表）</w:t>
            </w:r>
          </w:p>
        </w:tc>
        <w:tc>
          <w:tcPr>
            <w:tcW w:w="2637" w:type="dxa"/>
            <w:vAlign w:val="top"/>
          </w:tcPr>
          <w:p w14:paraId="4CE69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 乙方签字：</w:t>
            </w:r>
          </w:p>
          <w:p w14:paraId="44C38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</w:p>
          <w:p w14:paraId="31733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（大学代表）</w:t>
            </w:r>
          </w:p>
        </w:tc>
        <w:tc>
          <w:tcPr>
            <w:tcW w:w="2188" w:type="dxa"/>
            <w:vAlign w:val="top"/>
          </w:tcPr>
          <w:p w14:paraId="7D5D2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丙方签字：</w:t>
            </w:r>
          </w:p>
          <w:p w14:paraId="5B92A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</w:p>
          <w:p w14:paraId="2DA64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（博士后）</w:t>
            </w:r>
          </w:p>
        </w:tc>
        <w:tc>
          <w:tcPr>
            <w:tcW w:w="2200" w:type="dxa"/>
            <w:vAlign w:val="top"/>
          </w:tcPr>
          <w:p w14:paraId="544A3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丁方签字：</w:t>
            </w:r>
          </w:p>
          <w:p w14:paraId="1F477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</w:p>
          <w:p w14:paraId="0FCBF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（合作导师）</w:t>
            </w:r>
          </w:p>
        </w:tc>
      </w:tr>
      <w:tr w14:paraId="48CDF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 w14:paraId="2EBCD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2637" w:type="dxa"/>
            <w:vAlign w:val="top"/>
          </w:tcPr>
          <w:p w14:paraId="584A2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（盖章）</w:t>
            </w:r>
          </w:p>
        </w:tc>
        <w:tc>
          <w:tcPr>
            <w:tcW w:w="2188" w:type="dxa"/>
            <w:vAlign w:val="top"/>
          </w:tcPr>
          <w:p w14:paraId="6443F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200" w:type="dxa"/>
            <w:vAlign w:val="top"/>
          </w:tcPr>
          <w:p w14:paraId="315B9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6B64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 w14:paraId="677A9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年 月 日</w:t>
            </w:r>
          </w:p>
        </w:tc>
        <w:tc>
          <w:tcPr>
            <w:tcW w:w="2637" w:type="dxa"/>
            <w:vAlign w:val="top"/>
          </w:tcPr>
          <w:p w14:paraId="33110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150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 月 日</w:t>
            </w:r>
          </w:p>
        </w:tc>
        <w:tc>
          <w:tcPr>
            <w:tcW w:w="2188" w:type="dxa"/>
            <w:vAlign w:val="top"/>
          </w:tcPr>
          <w:p w14:paraId="08D58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150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2200" w:type="dxa"/>
            <w:vAlign w:val="top"/>
          </w:tcPr>
          <w:p w14:paraId="12047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150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日</w:t>
            </w:r>
          </w:p>
        </w:tc>
      </w:tr>
    </w:tbl>
    <w:p w14:paraId="4435AEA6">
      <w:pPr>
        <w:rPr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B5D48F"/>
    <w:multiLevelType w:val="singleLevel"/>
    <w:tmpl w:val="DEB5D4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000000"/>
    <w:rsid w:val="03F66F3C"/>
    <w:rsid w:val="059F3DF3"/>
    <w:rsid w:val="06942CC8"/>
    <w:rsid w:val="0A6A0FC7"/>
    <w:rsid w:val="10D6173C"/>
    <w:rsid w:val="11CD1E7C"/>
    <w:rsid w:val="1B8C6FEF"/>
    <w:rsid w:val="24FA67EF"/>
    <w:rsid w:val="26F43A86"/>
    <w:rsid w:val="2C354050"/>
    <w:rsid w:val="32B917ED"/>
    <w:rsid w:val="409822A6"/>
    <w:rsid w:val="42DA6D5B"/>
    <w:rsid w:val="50A23BEA"/>
    <w:rsid w:val="5B4C3A3D"/>
    <w:rsid w:val="61050EFA"/>
    <w:rsid w:val="652B423E"/>
    <w:rsid w:val="7CE95825"/>
    <w:rsid w:val="7FB6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1449</Words>
  <Characters>1481</Characters>
  <Lines>0</Lines>
  <Paragraphs>0</Paragraphs>
  <TotalTime>4</TotalTime>
  <ScaleCrop>false</ScaleCrop>
  <LinksUpToDate>false</LinksUpToDate>
  <CharactersWithSpaces>1583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zhouli</dc:creator>
  <cp:lastModifiedBy>孟梅华</cp:lastModifiedBy>
  <cp:lastPrinted>2019-10-22T02:03:00Z</cp:lastPrinted>
  <dcterms:modified xsi:type="dcterms:W3CDTF">2025-03-07T01:04:45Z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BC8D6B3A0D2C45E5BDFCF89E79342B76</vt:lpwstr>
  </property>
</Properties>
</file>